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14" w:rsidRDefault="00111C14"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jc w:val="center"/>
        <w:rPr>
          <w:rFonts w:ascii="Times New Roman" w:hAnsi="Times New Roman" w:cs="Times New Roman"/>
          <w:sz w:val="24"/>
        </w:rPr>
      </w:pPr>
    </w:p>
    <w:p w:rsidR="00F444EE" w:rsidRDefault="00DC4767" w:rsidP="00F444EE">
      <w:pPr>
        <w:spacing w:line="480" w:lineRule="auto"/>
        <w:jc w:val="center"/>
        <w:rPr>
          <w:rFonts w:ascii="Times New Roman" w:hAnsi="Times New Roman" w:cs="Times New Roman"/>
          <w:sz w:val="24"/>
        </w:rPr>
      </w:pPr>
      <w:r>
        <w:rPr>
          <w:rFonts w:ascii="Times New Roman" w:hAnsi="Times New Roman" w:cs="Times New Roman"/>
          <w:sz w:val="24"/>
        </w:rPr>
        <w:t>Enterprise Architecture</w:t>
      </w:r>
    </w:p>
    <w:p w:rsidR="00F444EE" w:rsidRDefault="00DC4767" w:rsidP="00F444EE">
      <w:pPr>
        <w:spacing w:line="480" w:lineRule="auto"/>
        <w:jc w:val="center"/>
        <w:rPr>
          <w:rFonts w:ascii="Times New Roman" w:hAnsi="Times New Roman" w:cs="Times New Roman"/>
          <w:sz w:val="24"/>
        </w:rPr>
      </w:pPr>
      <w:r>
        <w:rPr>
          <w:rFonts w:ascii="Times New Roman" w:hAnsi="Times New Roman" w:cs="Times New Roman"/>
          <w:sz w:val="24"/>
        </w:rPr>
        <w:t>Name</w:t>
      </w:r>
    </w:p>
    <w:p w:rsidR="00F444EE" w:rsidRDefault="00DC4767" w:rsidP="00F444EE">
      <w:pPr>
        <w:spacing w:line="480" w:lineRule="auto"/>
        <w:jc w:val="center"/>
        <w:rPr>
          <w:rFonts w:ascii="Times New Roman" w:hAnsi="Times New Roman" w:cs="Times New Roman"/>
          <w:sz w:val="24"/>
        </w:rPr>
      </w:pPr>
      <w:r>
        <w:rPr>
          <w:rFonts w:ascii="Times New Roman" w:hAnsi="Times New Roman" w:cs="Times New Roman"/>
          <w:sz w:val="24"/>
        </w:rPr>
        <w:t>Institution</w:t>
      </w:r>
    </w:p>
    <w:p w:rsidR="00F444EE" w:rsidRDefault="00DC4767" w:rsidP="00F444EE">
      <w:pPr>
        <w:spacing w:line="480" w:lineRule="auto"/>
        <w:jc w:val="center"/>
        <w:rPr>
          <w:rFonts w:ascii="Times New Roman" w:hAnsi="Times New Roman" w:cs="Times New Roman"/>
          <w:sz w:val="24"/>
        </w:rPr>
      </w:pPr>
      <w:r>
        <w:rPr>
          <w:rFonts w:ascii="Times New Roman" w:hAnsi="Times New Roman" w:cs="Times New Roman"/>
          <w:sz w:val="24"/>
        </w:rPr>
        <w:t>Date</w:t>
      </w:r>
    </w:p>
    <w:p w:rsidR="00F444EE" w:rsidRDefault="00F444EE" w:rsidP="00F444EE">
      <w:pPr>
        <w:spacing w:line="480" w:lineRule="auto"/>
        <w:jc w:val="center"/>
        <w:rPr>
          <w:rFonts w:ascii="Times New Roman" w:hAnsi="Times New Roman" w:cs="Times New Roman"/>
          <w:sz w:val="24"/>
        </w:rPr>
      </w:pPr>
    </w:p>
    <w:p w:rsidR="002853F7" w:rsidRDefault="002853F7" w:rsidP="00F444EE">
      <w:pPr>
        <w:spacing w:line="480" w:lineRule="auto"/>
        <w:jc w:val="center"/>
        <w:rPr>
          <w:rFonts w:ascii="Times New Roman" w:hAnsi="Times New Roman" w:cs="Times New Roman"/>
          <w:sz w:val="24"/>
        </w:rPr>
      </w:pPr>
    </w:p>
    <w:p w:rsidR="002853F7" w:rsidRDefault="002853F7" w:rsidP="00F444EE">
      <w:pPr>
        <w:spacing w:line="480" w:lineRule="auto"/>
        <w:jc w:val="center"/>
        <w:rPr>
          <w:rFonts w:ascii="Times New Roman" w:hAnsi="Times New Roman" w:cs="Times New Roman"/>
          <w:sz w:val="24"/>
        </w:rPr>
      </w:pPr>
    </w:p>
    <w:p w:rsidR="002853F7" w:rsidRDefault="002853F7" w:rsidP="00F444EE">
      <w:pPr>
        <w:spacing w:line="480" w:lineRule="auto"/>
        <w:jc w:val="center"/>
        <w:rPr>
          <w:rFonts w:ascii="Times New Roman" w:hAnsi="Times New Roman" w:cs="Times New Roman"/>
          <w:sz w:val="24"/>
        </w:rPr>
      </w:pPr>
    </w:p>
    <w:p w:rsidR="002853F7" w:rsidRDefault="002853F7" w:rsidP="00F444EE">
      <w:pPr>
        <w:spacing w:line="480" w:lineRule="auto"/>
        <w:jc w:val="center"/>
        <w:rPr>
          <w:rFonts w:ascii="Times New Roman" w:hAnsi="Times New Roman" w:cs="Times New Roman"/>
          <w:sz w:val="24"/>
        </w:rPr>
      </w:pPr>
    </w:p>
    <w:p w:rsidR="002853F7" w:rsidRDefault="002853F7" w:rsidP="002853F7">
      <w:pPr>
        <w:spacing w:line="480" w:lineRule="auto"/>
        <w:rPr>
          <w:rFonts w:ascii="Times New Roman" w:hAnsi="Times New Roman" w:cs="Times New Roman"/>
          <w:sz w:val="24"/>
        </w:rPr>
      </w:pPr>
    </w:p>
    <w:p w:rsidR="002853F7" w:rsidRDefault="002853F7" w:rsidP="002853F7">
      <w:pPr>
        <w:spacing w:line="480" w:lineRule="auto"/>
        <w:rPr>
          <w:rFonts w:ascii="Times New Roman" w:hAnsi="Times New Roman" w:cs="Times New Roman"/>
          <w:sz w:val="24"/>
        </w:rPr>
      </w:pPr>
    </w:p>
    <w:p w:rsidR="002853F7" w:rsidRDefault="002853F7" w:rsidP="002853F7">
      <w:pPr>
        <w:spacing w:line="480" w:lineRule="auto"/>
        <w:rPr>
          <w:rFonts w:ascii="Times New Roman" w:hAnsi="Times New Roman" w:cs="Times New Roman"/>
          <w:sz w:val="24"/>
        </w:rPr>
      </w:pPr>
    </w:p>
    <w:p w:rsidR="002853F7" w:rsidRDefault="00DC4767" w:rsidP="002853F7">
      <w:pPr>
        <w:spacing w:line="480" w:lineRule="auto"/>
        <w:jc w:val="center"/>
        <w:rPr>
          <w:rFonts w:ascii="Times New Roman" w:hAnsi="Times New Roman" w:cs="Times New Roman"/>
          <w:sz w:val="24"/>
        </w:rPr>
      </w:pPr>
      <w:r>
        <w:rPr>
          <w:rFonts w:ascii="Times New Roman" w:hAnsi="Times New Roman" w:cs="Times New Roman"/>
          <w:sz w:val="24"/>
        </w:rPr>
        <w:lastRenderedPageBreak/>
        <w:t>Enterprise Architecture</w:t>
      </w:r>
    </w:p>
    <w:p w:rsidR="002853F7" w:rsidRDefault="00DC4767" w:rsidP="00DD7476">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 xml:space="preserve">From the video define “architecture viewpoints.” Why are they so important? </w:t>
      </w:r>
    </w:p>
    <w:p w:rsidR="00DC6265" w:rsidRPr="009521AF" w:rsidRDefault="00DC4767" w:rsidP="009521AF">
      <w:pPr>
        <w:pStyle w:val="ListParagraph"/>
        <w:spacing w:line="480" w:lineRule="auto"/>
        <w:rPr>
          <w:rFonts w:ascii="Times New Roman" w:hAnsi="Times New Roman" w:cs="Times New Roman"/>
          <w:sz w:val="24"/>
        </w:rPr>
      </w:pPr>
      <w:r>
        <w:rPr>
          <w:rFonts w:ascii="Times New Roman" w:hAnsi="Times New Roman" w:cs="Times New Roman"/>
          <w:sz w:val="24"/>
        </w:rPr>
        <w:t xml:space="preserve">A “viewpoint” refers to the way an individual looks </w:t>
      </w:r>
      <w:r w:rsidR="00E404F6">
        <w:rPr>
          <w:rFonts w:ascii="Times New Roman" w:hAnsi="Times New Roman" w:cs="Times New Roman"/>
          <w:sz w:val="24"/>
        </w:rPr>
        <w:t xml:space="preserve">at the </w:t>
      </w:r>
      <w:bookmarkStart w:id="0" w:name="_GoBack"/>
      <w:bookmarkEnd w:id="0"/>
      <w:r w:rsidR="00E404F6">
        <w:rPr>
          <w:rFonts w:ascii="Times New Roman" w:hAnsi="Times New Roman" w:cs="Times New Roman"/>
          <w:sz w:val="24"/>
        </w:rPr>
        <w:t>whole (</w:t>
      </w:r>
      <w:r w:rsidR="00E404F6">
        <w:rPr>
          <w:rFonts w:ascii="Times New Roman" w:hAnsi="Times New Roman" w:cs="Times New Roman"/>
          <w:sz w:val="24"/>
        </w:rPr>
        <w:t xml:space="preserve">SYS400 Acquisition Support Topics- Steve Glazewski, 2014). </w:t>
      </w:r>
      <w:r w:rsidR="005543B0">
        <w:rPr>
          <w:rFonts w:ascii="Times New Roman" w:hAnsi="Times New Roman" w:cs="Times New Roman"/>
          <w:sz w:val="24"/>
        </w:rPr>
        <w:t xml:space="preserve"> This is a collection of templates used in the construction of a single view.</w:t>
      </w:r>
      <w:r w:rsidR="00F04ACF">
        <w:rPr>
          <w:rFonts w:ascii="Times New Roman" w:hAnsi="Times New Roman" w:cs="Times New Roman"/>
          <w:sz w:val="24"/>
        </w:rPr>
        <w:t xml:space="preserve"> Viewpoints are essential in architecture since they minimize complexity. For example, the blueprint of a house is one inch thick. Rather than giving an electrician or carpenter the whole complicated blueprint, </w:t>
      </w:r>
      <w:r w:rsidR="00F870D6">
        <w:rPr>
          <w:rFonts w:ascii="Times New Roman" w:hAnsi="Times New Roman" w:cs="Times New Roman"/>
          <w:sz w:val="24"/>
        </w:rPr>
        <w:t xml:space="preserve">the electrician or carpenter is only given a couple of sheets that pertain to his or her field of expertise. </w:t>
      </w:r>
      <w:r w:rsidR="00A469FD">
        <w:rPr>
          <w:rFonts w:ascii="Times New Roman" w:hAnsi="Times New Roman" w:cs="Times New Roman"/>
          <w:sz w:val="24"/>
        </w:rPr>
        <w:t>An electrician is given a couple of sheets that rel</w:t>
      </w:r>
      <w:r w:rsidR="009521AF">
        <w:rPr>
          <w:rFonts w:ascii="Times New Roman" w:hAnsi="Times New Roman" w:cs="Times New Roman"/>
          <w:sz w:val="24"/>
        </w:rPr>
        <w:t>ate to the electronics (electrical wiring), whereas the carpenter is only given the sheets that are related to carpentry. Each one sees only what they need to see without being burdened by the rest of the blueprint.</w:t>
      </w:r>
    </w:p>
    <w:p w:rsidR="00DC6265" w:rsidRDefault="00DC4767" w:rsidP="00DC6265">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List some of the most important things to consider when creating or maintaining enterprise architecture.</w:t>
      </w:r>
    </w:p>
    <w:p w:rsidR="00DE13FF" w:rsidRDefault="00DC4767" w:rsidP="00DE13FF">
      <w:pPr>
        <w:pStyle w:val="ListParagraph"/>
        <w:spacing w:line="480" w:lineRule="auto"/>
        <w:rPr>
          <w:rFonts w:ascii="Times New Roman" w:hAnsi="Times New Roman" w:cs="Times New Roman"/>
          <w:sz w:val="24"/>
        </w:rPr>
      </w:pPr>
      <w:r>
        <w:rPr>
          <w:rFonts w:ascii="Times New Roman" w:hAnsi="Times New Roman" w:cs="Times New Roman"/>
          <w:sz w:val="24"/>
        </w:rPr>
        <w:t xml:space="preserve">In the creation or maintenance of enterprise architecture, one of the essential things to consider is communication. </w:t>
      </w:r>
      <w:r w:rsidR="00CB28E0">
        <w:rPr>
          <w:rFonts w:ascii="Times New Roman" w:hAnsi="Times New Roman" w:cs="Times New Roman"/>
          <w:sz w:val="24"/>
        </w:rPr>
        <w:t xml:space="preserve">In this context, in order for the organization to share knowledge so as to achieve a collective view, common agreement, and understanding of the enterprise architecture vision, </w:t>
      </w:r>
      <w:r w:rsidR="000765D7">
        <w:rPr>
          <w:rFonts w:ascii="Times New Roman" w:hAnsi="Times New Roman" w:cs="Times New Roman"/>
          <w:sz w:val="24"/>
        </w:rPr>
        <w:t>scope and objectives, development methods, communicating with the necessary stakeholders is vitally essential (</w:t>
      </w:r>
      <w:r w:rsidR="002D221B">
        <w:rPr>
          <w:rFonts w:ascii="Times New Roman" w:hAnsi="Times New Roman" w:cs="Times New Roman"/>
          <w:sz w:val="24"/>
        </w:rPr>
        <w:t xml:space="preserve">SYS400 Acquisition Support Topics- Steve Glazewski, 2014). </w:t>
      </w:r>
    </w:p>
    <w:p w:rsidR="00DE13FF" w:rsidRPr="00BE47C2" w:rsidRDefault="00DC4767" w:rsidP="00BE47C2">
      <w:pPr>
        <w:pStyle w:val="ListParagraph"/>
        <w:spacing w:line="480" w:lineRule="auto"/>
        <w:rPr>
          <w:rFonts w:ascii="Times New Roman" w:hAnsi="Times New Roman" w:cs="Times New Roman"/>
          <w:sz w:val="24"/>
        </w:rPr>
      </w:pPr>
      <w:r>
        <w:rPr>
          <w:rFonts w:ascii="Times New Roman" w:hAnsi="Times New Roman" w:cs="Times New Roman"/>
          <w:sz w:val="24"/>
        </w:rPr>
        <w:t xml:space="preserve">In addition, long term allegiance is essential in the creation and maintenance of enterprise architecture. </w:t>
      </w:r>
      <w:r w:rsidR="00F946C5">
        <w:rPr>
          <w:rFonts w:ascii="Times New Roman" w:hAnsi="Times New Roman" w:cs="Times New Roman"/>
          <w:sz w:val="24"/>
        </w:rPr>
        <w:t xml:space="preserve">As a result, the leadership, involvement, management sponsorship, and commitment are essential factors since strong leadership </w:t>
      </w:r>
      <w:r w:rsidR="000856FE">
        <w:rPr>
          <w:rFonts w:ascii="Times New Roman" w:hAnsi="Times New Roman" w:cs="Times New Roman"/>
          <w:sz w:val="24"/>
        </w:rPr>
        <w:t xml:space="preserve">motivates employees towards the contribution of the enterprise architecture. </w:t>
      </w:r>
      <w:r w:rsidR="00837508">
        <w:rPr>
          <w:rFonts w:ascii="Times New Roman" w:hAnsi="Times New Roman" w:cs="Times New Roman"/>
          <w:sz w:val="24"/>
        </w:rPr>
        <w:t xml:space="preserve">Another essential factor lies in the purpose identification </w:t>
      </w:r>
      <w:r w:rsidR="00FE6F9C">
        <w:rPr>
          <w:rFonts w:ascii="Times New Roman" w:hAnsi="Times New Roman" w:cs="Times New Roman"/>
          <w:sz w:val="24"/>
        </w:rPr>
        <w:t>and the scope of the enterprise architecture.</w:t>
      </w:r>
      <w:r w:rsidR="0026621E">
        <w:rPr>
          <w:rFonts w:ascii="Times New Roman" w:hAnsi="Times New Roman" w:cs="Times New Roman"/>
          <w:sz w:val="24"/>
        </w:rPr>
        <w:t xml:space="preserve"> </w:t>
      </w:r>
      <w:r w:rsidR="0026621E">
        <w:rPr>
          <w:rFonts w:ascii="Times New Roman" w:hAnsi="Times New Roman" w:cs="Times New Roman"/>
          <w:sz w:val="24"/>
        </w:rPr>
        <w:lastRenderedPageBreak/>
        <w:t>Therefore, in the designing stage of enterprise architecture, mission, direction, and goals should be made clear.</w:t>
      </w:r>
    </w:p>
    <w:p w:rsidR="00DE13FF" w:rsidRDefault="00DC4767" w:rsidP="00DE13FF">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 xml:space="preserve">Why is it so important to document your architectural decisions? </w:t>
      </w:r>
    </w:p>
    <w:p w:rsidR="000E32AB" w:rsidRDefault="00DC4767" w:rsidP="000E32AB">
      <w:pPr>
        <w:pStyle w:val="ListParagraph"/>
        <w:spacing w:line="480" w:lineRule="auto"/>
        <w:rPr>
          <w:rFonts w:ascii="Times New Roman" w:hAnsi="Times New Roman" w:cs="Times New Roman"/>
          <w:sz w:val="24"/>
        </w:rPr>
      </w:pPr>
      <w:r>
        <w:rPr>
          <w:rFonts w:ascii="Times New Roman" w:hAnsi="Times New Roman" w:cs="Times New Roman"/>
          <w:sz w:val="24"/>
        </w:rPr>
        <w:t xml:space="preserve">For architectural decisions, documentation is essential. </w:t>
      </w:r>
      <w:r w:rsidR="006A60CC">
        <w:rPr>
          <w:rFonts w:ascii="Times New Roman" w:hAnsi="Times New Roman" w:cs="Times New Roman"/>
          <w:sz w:val="24"/>
        </w:rPr>
        <w:t xml:space="preserve">One of the importance of documentation lies in the expression of the system architecture to the system developers so they can understand the rationale behind certain decisions . </w:t>
      </w:r>
      <w:r w:rsidR="00B33FD5">
        <w:rPr>
          <w:rFonts w:ascii="Times New Roman" w:hAnsi="Times New Roman" w:cs="Times New Roman"/>
          <w:sz w:val="24"/>
        </w:rPr>
        <w:t>Furthermore, the documentation of certain critical architectural decisions consists of high reaching effect</w:t>
      </w:r>
      <w:r w:rsidR="00F35AC3">
        <w:rPr>
          <w:rFonts w:ascii="Times New Roman" w:hAnsi="Times New Roman" w:cs="Times New Roman"/>
          <w:sz w:val="24"/>
        </w:rPr>
        <w:t>s</w:t>
      </w:r>
      <w:r w:rsidR="00B33FD5">
        <w:rPr>
          <w:rFonts w:ascii="Times New Roman" w:hAnsi="Times New Roman" w:cs="Times New Roman"/>
          <w:sz w:val="24"/>
        </w:rPr>
        <w:t xml:space="preserve"> in the enhancement and maintenance phase </w:t>
      </w:r>
      <w:r w:rsidR="00354D4E">
        <w:rPr>
          <w:rFonts w:ascii="Times New Roman" w:hAnsi="Times New Roman" w:cs="Times New Roman"/>
          <w:sz w:val="24"/>
        </w:rPr>
        <w:t xml:space="preserve">(SYS400 Acquisition Support Topics- Steve Glazewski, 2014). </w:t>
      </w:r>
      <w:r w:rsidR="0072358F">
        <w:rPr>
          <w:rFonts w:ascii="Times New Roman" w:hAnsi="Times New Roman" w:cs="Times New Roman"/>
          <w:sz w:val="24"/>
        </w:rPr>
        <w:t xml:space="preserve">In addition, the documentation of both the alternative and final architecture provides an articulate reason behind the selection of ongoing architecture. </w:t>
      </w:r>
      <w:r w:rsidR="002E22C3">
        <w:rPr>
          <w:rFonts w:ascii="Times New Roman" w:hAnsi="Times New Roman" w:cs="Times New Roman"/>
          <w:sz w:val="24"/>
        </w:rPr>
        <w:t xml:space="preserve">Documented decisions are essential since they provide essential information and insights such as the services provided by </w:t>
      </w:r>
      <w:r w:rsidR="00FC647E">
        <w:rPr>
          <w:rFonts w:ascii="Times New Roman" w:hAnsi="Times New Roman" w:cs="Times New Roman"/>
          <w:sz w:val="24"/>
        </w:rPr>
        <w:t xml:space="preserve">the coordination to system </w:t>
      </w:r>
      <w:r w:rsidR="001C6467">
        <w:rPr>
          <w:rFonts w:ascii="Times New Roman" w:hAnsi="Times New Roman" w:cs="Times New Roman"/>
          <w:sz w:val="24"/>
        </w:rPr>
        <w:t>integrators.</w:t>
      </w:r>
      <w:r w:rsidR="00B56C22">
        <w:rPr>
          <w:rFonts w:ascii="Times New Roman" w:hAnsi="Times New Roman" w:cs="Times New Roman"/>
          <w:sz w:val="24"/>
        </w:rPr>
        <w:t xml:space="preserve"> Lastly, the documentation of decisions sets certain constraints and restrictions on the project requirements set down various rules that have to be followed so as to obtain necessary system behaviour.  </w:t>
      </w: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7D3060" w:rsidP="000E32AB">
      <w:pPr>
        <w:pStyle w:val="ListParagraph"/>
        <w:spacing w:line="480" w:lineRule="auto"/>
        <w:rPr>
          <w:rFonts w:ascii="Times New Roman" w:hAnsi="Times New Roman" w:cs="Times New Roman"/>
          <w:sz w:val="24"/>
        </w:rPr>
      </w:pPr>
    </w:p>
    <w:p w:rsidR="007D3060" w:rsidRDefault="00DC4767" w:rsidP="007D3060">
      <w:pPr>
        <w:pStyle w:val="ListParagraph"/>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7D3060" w:rsidRPr="009B5A59" w:rsidRDefault="00DC4767" w:rsidP="007D3060">
      <w:pPr>
        <w:spacing w:after="0" w:line="480" w:lineRule="auto"/>
        <w:ind w:left="720" w:right="374" w:hanging="720"/>
        <w:rPr>
          <w:rFonts w:ascii="Times New Roman" w:eastAsia="Times New Roman" w:hAnsi="Times New Roman" w:cs="Times New Roman"/>
          <w:sz w:val="24"/>
          <w:szCs w:val="24"/>
        </w:rPr>
      </w:pPr>
      <w:r w:rsidRPr="009B5A59">
        <w:rPr>
          <w:rFonts w:ascii="Times New Roman" w:eastAsia="Times New Roman" w:hAnsi="Times New Roman" w:cs="Times New Roman"/>
          <w:sz w:val="24"/>
          <w:szCs w:val="24"/>
        </w:rPr>
        <w:t>SYS400 Acquisition Support Topic</w:t>
      </w:r>
      <w:r w:rsidRPr="009B5A59">
        <w:rPr>
          <w:rFonts w:ascii="Times New Roman" w:eastAsia="Times New Roman" w:hAnsi="Times New Roman" w:cs="Times New Roman"/>
          <w:sz w:val="24"/>
          <w:szCs w:val="24"/>
        </w:rPr>
        <w:t xml:space="preserve">s-Steve Glazewski. (2014, June 25). Retrieved from </w:t>
      </w:r>
      <w:hyperlink r:id="rId7" w:history="1">
        <w:r w:rsidR="00904569" w:rsidRPr="00AC0FE5">
          <w:rPr>
            <w:rStyle w:val="Hyperlink"/>
            <w:rFonts w:ascii="Times New Roman" w:eastAsia="Times New Roman" w:hAnsi="Times New Roman" w:cs="Times New Roman"/>
            <w:sz w:val="24"/>
            <w:szCs w:val="24"/>
          </w:rPr>
          <w:t>https://www.youtube.com/watch?v=TM_P32y3yNw&amp;feature=youtube</w:t>
        </w:r>
      </w:hyperlink>
      <w:r w:rsidR="00904569">
        <w:rPr>
          <w:rFonts w:ascii="Times New Roman" w:eastAsia="Times New Roman" w:hAnsi="Times New Roman" w:cs="Times New Roman"/>
          <w:sz w:val="24"/>
          <w:szCs w:val="24"/>
        </w:rPr>
        <w:t xml:space="preserve">. Retrieved on 28 June 2019. </w:t>
      </w:r>
    </w:p>
    <w:p w:rsidR="007D3060" w:rsidRPr="007D3060" w:rsidRDefault="007D3060" w:rsidP="007D3060">
      <w:pPr>
        <w:spacing w:line="480" w:lineRule="auto"/>
        <w:rPr>
          <w:rFonts w:ascii="Times New Roman" w:hAnsi="Times New Roman" w:cs="Times New Roman"/>
          <w:sz w:val="24"/>
        </w:rPr>
      </w:pPr>
    </w:p>
    <w:p w:rsidR="002853F7" w:rsidRDefault="002853F7" w:rsidP="002853F7">
      <w:pPr>
        <w:spacing w:line="480" w:lineRule="auto"/>
        <w:rPr>
          <w:rFonts w:ascii="Times New Roman" w:hAnsi="Times New Roman" w:cs="Times New Roman"/>
          <w:sz w:val="24"/>
        </w:rPr>
      </w:pPr>
    </w:p>
    <w:p w:rsidR="002853F7" w:rsidRDefault="002853F7" w:rsidP="002853F7">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Default="00F444EE" w:rsidP="00F444EE">
      <w:pPr>
        <w:spacing w:line="480" w:lineRule="auto"/>
        <w:rPr>
          <w:rFonts w:ascii="Times New Roman" w:hAnsi="Times New Roman" w:cs="Times New Roman"/>
          <w:sz w:val="24"/>
        </w:rPr>
      </w:pPr>
    </w:p>
    <w:p w:rsidR="00F444EE" w:rsidRPr="00F444EE" w:rsidRDefault="00F444EE" w:rsidP="00F444EE">
      <w:pPr>
        <w:spacing w:line="480" w:lineRule="auto"/>
        <w:rPr>
          <w:rFonts w:ascii="Times New Roman" w:hAnsi="Times New Roman" w:cs="Times New Roman"/>
          <w:sz w:val="24"/>
        </w:rPr>
      </w:pPr>
    </w:p>
    <w:sectPr w:rsidR="00F444EE" w:rsidRPr="00F444EE" w:rsidSect="00F444E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767" w:rsidRDefault="00DC4767">
      <w:pPr>
        <w:spacing w:after="0" w:line="240" w:lineRule="auto"/>
      </w:pPr>
      <w:r>
        <w:separator/>
      </w:r>
    </w:p>
  </w:endnote>
  <w:endnote w:type="continuationSeparator" w:id="0">
    <w:p w:rsidR="00DC4767" w:rsidRDefault="00DC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767" w:rsidRDefault="00DC4767">
      <w:pPr>
        <w:spacing w:after="0" w:line="240" w:lineRule="auto"/>
      </w:pPr>
      <w:r>
        <w:separator/>
      </w:r>
    </w:p>
  </w:footnote>
  <w:footnote w:type="continuationSeparator" w:id="0">
    <w:p w:rsidR="00DC4767" w:rsidRDefault="00DC47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4EE" w:rsidRDefault="00DC4767">
    <w:pPr>
      <w:pStyle w:val="Header"/>
      <w:jc w:val="right"/>
    </w:pPr>
    <w:r>
      <w:t xml:space="preserve">ENTERPRISE ARCHITECTURE                                                                                                                                 </w:t>
    </w:r>
    <w:sdt>
      <w:sdtPr>
        <w:id w:val="-620915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04F6">
          <w:rPr>
            <w:noProof/>
          </w:rPr>
          <w:t>5</w:t>
        </w:r>
        <w:r>
          <w:rPr>
            <w:noProof/>
          </w:rPr>
          <w:fldChar w:fldCharType="end"/>
        </w:r>
      </w:sdtContent>
    </w:sdt>
  </w:p>
  <w:p w:rsidR="00F444EE" w:rsidRDefault="00F444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4EE" w:rsidRDefault="00DC4767">
    <w:pPr>
      <w:pStyle w:val="Header"/>
    </w:pPr>
    <w:r>
      <w:t>Running head: ENTERPRISE ARCHITECTURE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AB56E5"/>
    <w:multiLevelType w:val="hybridMultilevel"/>
    <w:tmpl w:val="ADD674BA"/>
    <w:lvl w:ilvl="0" w:tplc="10F04BC0">
      <w:start w:val="1"/>
      <w:numFmt w:val="decimal"/>
      <w:lvlText w:val="%1."/>
      <w:lvlJc w:val="left"/>
      <w:pPr>
        <w:ind w:left="720" w:hanging="360"/>
      </w:pPr>
      <w:rPr>
        <w:rFonts w:hint="default"/>
      </w:rPr>
    </w:lvl>
    <w:lvl w:ilvl="1" w:tplc="816A2D92" w:tentative="1">
      <w:start w:val="1"/>
      <w:numFmt w:val="lowerLetter"/>
      <w:lvlText w:val="%2."/>
      <w:lvlJc w:val="left"/>
      <w:pPr>
        <w:ind w:left="1440" w:hanging="360"/>
      </w:pPr>
    </w:lvl>
    <w:lvl w:ilvl="2" w:tplc="C974E424" w:tentative="1">
      <w:start w:val="1"/>
      <w:numFmt w:val="lowerRoman"/>
      <w:lvlText w:val="%3."/>
      <w:lvlJc w:val="right"/>
      <w:pPr>
        <w:ind w:left="2160" w:hanging="180"/>
      </w:pPr>
    </w:lvl>
    <w:lvl w:ilvl="3" w:tplc="CA6C3C8A" w:tentative="1">
      <w:start w:val="1"/>
      <w:numFmt w:val="decimal"/>
      <w:lvlText w:val="%4."/>
      <w:lvlJc w:val="left"/>
      <w:pPr>
        <w:ind w:left="2880" w:hanging="360"/>
      </w:pPr>
    </w:lvl>
    <w:lvl w:ilvl="4" w:tplc="DC8448CA" w:tentative="1">
      <w:start w:val="1"/>
      <w:numFmt w:val="lowerLetter"/>
      <w:lvlText w:val="%5."/>
      <w:lvlJc w:val="left"/>
      <w:pPr>
        <w:ind w:left="3600" w:hanging="360"/>
      </w:pPr>
    </w:lvl>
    <w:lvl w:ilvl="5" w:tplc="FCDE9B0C" w:tentative="1">
      <w:start w:val="1"/>
      <w:numFmt w:val="lowerRoman"/>
      <w:lvlText w:val="%6."/>
      <w:lvlJc w:val="right"/>
      <w:pPr>
        <w:ind w:left="4320" w:hanging="180"/>
      </w:pPr>
    </w:lvl>
    <w:lvl w:ilvl="6" w:tplc="BDF618D4" w:tentative="1">
      <w:start w:val="1"/>
      <w:numFmt w:val="decimal"/>
      <w:lvlText w:val="%7."/>
      <w:lvlJc w:val="left"/>
      <w:pPr>
        <w:ind w:left="5040" w:hanging="360"/>
      </w:pPr>
    </w:lvl>
    <w:lvl w:ilvl="7" w:tplc="F9168C78" w:tentative="1">
      <w:start w:val="1"/>
      <w:numFmt w:val="lowerLetter"/>
      <w:lvlText w:val="%8."/>
      <w:lvlJc w:val="left"/>
      <w:pPr>
        <w:ind w:left="5760" w:hanging="360"/>
      </w:pPr>
    </w:lvl>
    <w:lvl w:ilvl="8" w:tplc="5986FFC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4EE"/>
    <w:rsid w:val="000765D7"/>
    <w:rsid w:val="000856FE"/>
    <w:rsid w:val="000E32AB"/>
    <w:rsid w:val="000F0739"/>
    <w:rsid w:val="00111C14"/>
    <w:rsid w:val="00144BD1"/>
    <w:rsid w:val="00162715"/>
    <w:rsid w:val="001C6467"/>
    <w:rsid w:val="0026621E"/>
    <w:rsid w:val="002853F7"/>
    <w:rsid w:val="002D221B"/>
    <w:rsid w:val="002E22C3"/>
    <w:rsid w:val="00354D4E"/>
    <w:rsid w:val="005543B0"/>
    <w:rsid w:val="006A60CC"/>
    <w:rsid w:val="0072358F"/>
    <w:rsid w:val="00743ECF"/>
    <w:rsid w:val="007D3060"/>
    <w:rsid w:val="00837508"/>
    <w:rsid w:val="00904569"/>
    <w:rsid w:val="009521AF"/>
    <w:rsid w:val="009B5A59"/>
    <w:rsid w:val="00A469FD"/>
    <w:rsid w:val="00AC0FE5"/>
    <w:rsid w:val="00B33FD5"/>
    <w:rsid w:val="00B56C22"/>
    <w:rsid w:val="00BE47C2"/>
    <w:rsid w:val="00C84BA1"/>
    <w:rsid w:val="00CB28E0"/>
    <w:rsid w:val="00D0562A"/>
    <w:rsid w:val="00DC4767"/>
    <w:rsid w:val="00DC6265"/>
    <w:rsid w:val="00DD7476"/>
    <w:rsid w:val="00DE13FF"/>
    <w:rsid w:val="00E01BE8"/>
    <w:rsid w:val="00E404F6"/>
    <w:rsid w:val="00F04ACF"/>
    <w:rsid w:val="00F35AC3"/>
    <w:rsid w:val="00F444EE"/>
    <w:rsid w:val="00F870D6"/>
    <w:rsid w:val="00F946C5"/>
    <w:rsid w:val="00FC647E"/>
    <w:rsid w:val="00FE6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2F7E7-3059-49EE-8E7C-30CA1241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4EE"/>
  </w:style>
  <w:style w:type="paragraph" w:styleId="Footer">
    <w:name w:val="footer"/>
    <w:basedOn w:val="Normal"/>
    <w:link w:val="FooterChar"/>
    <w:uiPriority w:val="99"/>
    <w:unhideWhenUsed/>
    <w:rsid w:val="00F44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4EE"/>
  </w:style>
  <w:style w:type="paragraph" w:styleId="ListParagraph">
    <w:name w:val="List Paragraph"/>
    <w:basedOn w:val="Normal"/>
    <w:uiPriority w:val="34"/>
    <w:qFormat/>
    <w:rsid w:val="00DD7476"/>
    <w:pPr>
      <w:ind w:left="720"/>
      <w:contextualSpacing/>
    </w:pPr>
  </w:style>
  <w:style w:type="character" w:styleId="Hyperlink">
    <w:name w:val="Hyperlink"/>
    <w:basedOn w:val="DefaultParagraphFont"/>
    <w:uiPriority w:val="99"/>
    <w:unhideWhenUsed/>
    <w:rsid w:val="009045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TM_P32y3yNw&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O.G</cp:lastModifiedBy>
  <cp:revision>38</cp:revision>
  <dcterms:created xsi:type="dcterms:W3CDTF">2019-06-28T00:47:00Z</dcterms:created>
  <dcterms:modified xsi:type="dcterms:W3CDTF">2019-06-28T02:33:00Z</dcterms:modified>
</cp:coreProperties>
</file>